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B77" w:rsidRDefault="00530030">
      <w:pPr>
        <w:pStyle w:val="Standard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Zápis ze sněmu ČAS konaného 14</w:t>
      </w:r>
      <w:r w:rsidR="00334CEB">
        <w:rPr>
          <w:b/>
          <w:sz w:val="24"/>
          <w:szCs w:val="24"/>
          <w:u w:val="single"/>
        </w:rPr>
        <w:t>. ledna 201</w:t>
      </w:r>
      <w:r>
        <w:rPr>
          <w:b/>
          <w:sz w:val="24"/>
          <w:szCs w:val="24"/>
          <w:u w:val="single"/>
        </w:rPr>
        <w:t>7</w:t>
      </w:r>
      <w:r w:rsidR="00334CEB">
        <w:rPr>
          <w:b/>
          <w:sz w:val="24"/>
          <w:szCs w:val="24"/>
          <w:u w:val="single"/>
        </w:rPr>
        <w:t xml:space="preserve"> v Praze</w:t>
      </w:r>
    </w:p>
    <w:p w:rsidR="00C82B77" w:rsidRDefault="00334CEB">
      <w:pPr>
        <w:pStyle w:val="Standard"/>
      </w:pPr>
      <w:r>
        <w:t>Sněm řídí Pavel Vojáček, předseda ČAS</w:t>
      </w:r>
    </w:p>
    <w:p w:rsidR="00131CB8" w:rsidRDefault="00334CEB">
      <w:pPr>
        <w:pStyle w:val="Standard"/>
      </w:pPr>
      <w:r>
        <w:rPr>
          <w:b/>
        </w:rPr>
        <w:t>Přítomní</w:t>
      </w:r>
      <w:r>
        <w:t>: Pavel Vojáček, Zbyněk Burda, Radana Williamsová, Barbora Hrůzová, Jiří Kamín, Petr Kuča</w:t>
      </w:r>
      <w:r w:rsidR="00131CB8">
        <w:t>, Martin Hrubý,</w:t>
      </w:r>
      <w:r>
        <w:t xml:space="preserve"> Martin Daněk</w:t>
      </w:r>
      <w:r w:rsidR="00EE703C">
        <w:t>, František Růžička, Vojáček Filip, Přikryl Michal, Vágnerová Jana, Havelková Marcela.</w:t>
      </w:r>
    </w:p>
    <w:p w:rsidR="00C82B77" w:rsidRDefault="00334CEB">
      <w:pPr>
        <w:pStyle w:val="Standard"/>
      </w:pPr>
      <w:r>
        <w:rPr>
          <w:b/>
        </w:rPr>
        <w:t>Usnášeníschopnost sněmu</w:t>
      </w:r>
      <w:r>
        <w:t>: z celkového počtu 2</w:t>
      </w:r>
      <w:r w:rsidR="00530030">
        <w:t>2</w:t>
      </w:r>
      <w:r>
        <w:t xml:space="preserve"> členů ČAS k datu a</w:t>
      </w:r>
      <w:r w:rsidR="00530030">
        <w:t xml:space="preserve"> času konání sněmu je přítomno celkem 16 hlas</w:t>
      </w:r>
      <w:r>
        <w:t>ů</w:t>
      </w:r>
      <w:r w:rsidR="00530030">
        <w:t xml:space="preserve"> (součet hlasů členů fyzicky přítomných a delegovaných hlasů)</w:t>
      </w:r>
      <w:r>
        <w:t xml:space="preserve">, </w:t>
      </w:r>
      <w:r>
        <w:rPr>
          <w:b/>
          <w:u w:val="single"/>
        </w:rPr>
        <w:t>tzn. sněm je usnášeníschopný</w:t>
      </w:r>
      <w:r>
        <w:t>.</w:t>
      </w:r>
    </w:p>
    <w:p w:rsidR="00C82B77" w:rsidRDefault="00334CEB">
      <w:pPr>
        <w:pStyle w:val="Standard"/>
      </w:pPr>
      <w:r>
        <w:rPr>
          <w:b/>
        </w:rPr>
        <w:t>Zprávu o činnosti za rok 201</w:t>
      </w:r>
      <w:r w:rsidR="00530030">
        <w:rPr>
          <w:b/>
        </w:rPr>
        <w:t>6</w:t>
      </w:r>
      <w:r>
        <w:t xml:space="preserve"> přednesl Pavel Vojáček</w:t>
      </w:r>
    </w:p>
    <w:p w:rsidR="00C82B77" w:rsidRDefault="00334CEB">
      <w:pPr>
        <w:pStyle w:val="Standard"/>
      </w:pPr>
      <w:r>
        <w:t>v r. 201</w:t>
      </w:r>
      <w:r w:rsidR="00530030">
        <w:t>6</w:t>
      </w:r>
      <w:r>
        <w:t xml:space="preserve"> proběhly soutěže Mistrovství republiky (kvalifikační turnaje a finálový turnaj, liga družstev, mistrovství juniorů, mistrovství dvojic, Třinecký pohár, Parník</w:t>
      </w:r>
      <w:r w:rsidR="00131CB8">
        <w:t>.</w:t>
      </w:r>
    </w:p>
    <w:p w:rsidR="00C82B77" w:rsidRDefault="00334CEB">
      <w:pPr>
        <w:pStyle w:val="Standard"/>
      </w:pPr>
      <w:r>
        <w:t>Sněm po proběhlé diskusi Zprávu přijal bez výhrad.</w:t>
      </w:r>
    </w:p>
    <w:p w:rsidR="00C82B77" w:rsidRDefault="00334CEB">
      <w:pPr>
        <w:pStyle w:val="Standard"/>
      </w:pPr>
      <w:r>
        <w:rPr>
          <w:b/>
        </w:rPr>
        <w:t>Zprávu o hospodaření za rok 201</w:t>
      </w:r>
      <w:r w:rsidR="00530030">
        <w:rPr>
          <w:b/>
        </w:rPr>
        <w:t>6</w:t>
      </w:r>
      <w:r>
        <w:t xml:space="preserve"> přednesl Pavel Vojáček</w:t>
      </w:r>
    </w:p>
    <w:p w:rsidR="00C82B77" w:rsidRDefault="00334CEB">
      <w:pPr>
        <w:pStyle w:val="Standard"/>
      </w:pPr>
      <w:r>
        <w:t>za rok 2015 vzrostly finanč</w:t>
      </w:r>
      <w:r w:rsidR="00EE703C">
        <w:t xml:space="preserve">ní prostředky ČAS celkově o 7 670,- </w:t>
      </w:r>
      <w:r>
        <w:t xml:space="preserve">Kč (na </w:t>
      </w:r>
      <w:r w:rsidR="00EE703C">
        <w:t>93 222,- Kč</w:t>
      </w:r>
      <w:r>
        <w:t>)</w:t>
      </w:r>
    </w:p>
    <w:p w:rsidR="00C82B77" w:rsidRDefault="00334CEB">
      <w:pPr>
        <w:pStyle w:val="Standard"/>
      </w:pPr>
      <w:r>
        <w:t>Sněm po proběhlé diskusi Zprávu přijal bez výhrad.</w:t>
      </w:r>
    </w:p>
    <w:p w:rsidR="00C82B77" w:rsidRDefault="00334CEB">
      <w:pPr>
        <w:pStyle w:val="Standard"/>
      </w:pPr>
      <w:r>
        <w:rPr>
          <w:b/>
        </w:rPr>
        <w:t>Návrh rozpočtu na rok 201</w:t>
      </w:r>
      <w:r w:rsidR="00530030">
        <w:rPr>
          <w:b/>
        </w:rPr>
        <w:t>7</w:t>
      </w:r>
      <w:r>
        <w:t xml:space="preserve"> přednesl Pavel Vojáček</w:t>
      </w:r>
    </w:p>
    <w:p w:rsidR="00C82B77" w:rsidRDefault="00334CEB">
      <w:pPr>
        <w:pStyle w:val="Standard"/>
      </w:pPr>
      <w:r>
        <w:t xml:space="preserve">rozpočet počítá s příjmy ve výši </w:t>
      </w:r>
      <w:r w:rsidRPr="00EE703C">
        <w:t>cca 4</w:t>
      </w:r>
      <w:r w:rsidR="00EE703C" w:rsidRPr="00EE703C">
        <w:t>0</w:t>
      </w:r>
      <w:r w:rsidRPr="00EE703C">
        <w:t xml:space="preserve"> tis.Kč (členské</w:t>
      </w:r>
      <w:r>
        <w:t xml:space="preserve"> příspěvky a sponzorské dary)</w:t>
      </w:r>
      <w:r w:rsidR="00530030">
        <w:t xml:space="preserve"> </w:t>
      </w:r>
      <w:r w:rsidR="00530030">
        <w:br/>
        <w:t xml:space="preserve">                           </w:t>
      </w:r>
      <w:r>
        <w:t xml:space="preserve">a </w:t>
      </w:r>
      <w:r w:rsidR="00530030">
        <w:t xml:space="preserve">s </w:t>
      </w:r>
      <w:r>
        <w:t xml:space="preserve">výdaji ve výši cca </w:t>
      </w:r>
      <w:r w:rsidR="00EE703C">
        <w:t>35</w:t>
      </w:r>
      <w:r w:rsidRPr="00EE703C">
        <w:t xml:space="preserve"> tis.Kč </w:t>
      </w:r>
      <w:r>
        <w:t>(uspořádání MR, správa webu, poplatky)</w:t>
      </w:r>
    </w:p>
    <w:p w:rsidR="00C82B77" w:rsidRDefault="00334CEB">
      <w:pPr>
        <w:pStyle w:val="Standard"/>
      </w:pPr>
      <w:r>
        <w:t xml:space="preserve">Sněm po proběhlé diskusi návrh rozpočtu přijal bez výhrad, </w:t>
      </w:r>
      <w:r>
        <w:br/>
        <w:t>a doporučil výboru ČAS prověřit možnosti změny banky vedoucí k úspoře poplatků za vedení a používání účtu a podle možností tuto změnu realizovat.</w:t>
      </w:r>
    </w:p>
    <w:p w:rsidR="00C82B77" w:rsidRDefault="00334CEB">
      <w:pPr>
        <w:pStyle w:val="Standard"/>
      </w:pPr>
      <w:r>
        <w:rPr>
          <w:b/>
        </w:rPr>
        <w:t>Informaci o stavu sponzorské podpory a možnostech v roce 20</w:t>
      </w:r>
      <w:r w:rsidR="00FE79A1">
        <w:rPr>
          <w:b/>
        </w:rPr>
        <w:t>16</w:t>
      </w:r>
      <w:r>
        <w:t xml:space="preserve"> přednesl Pavel Vojáček</w:t>
      </w:r>
    </w:p>
    <w:p w:rsidR="00EE703C" w:rsidRDefault="00334CEB" w:rsidP="00EE703C">
      <w:pPr>
        <w:pStyle w:val="Bezmezer"/>
      </w:pPr>
      <w:r>
        <w:t xml:space="preserve">společnost Mattel poskytla finanční </w:t>
      </w:r>
      <w:r w:rsidRPr="00EE703C">
        <w:t>podporu 15 tis.</w:t>
      </w:r>
      <w:r w:rsidR="00EE703C">
        <w:t xml:space="preserve"> </w:t>
      </w:r>
      <w:r w:rsidRPr="00EE703C">
        <w:t>Kč a ma</w:t>
      </w:r>
      <w:r>
        <w:t>teriální podporu (hrací sady)</w:t>
      </w:r>
      <w:r>
        <w:br/>
        <w:t>Viktor Hagenhofer poskytl finanční podporu ČAS</w:t>
      </w:r>
      <w:r w:rsidR="00FE79A1">
        <w:t xml:space="preserve"> ve výši 5</w:t>
      </w:r>
      <w:r w:rsidR="00EE703C">
        <w:t xml:space="preserve"> </w:t>
      </w:r>
      <w:r w:rsidR="00FE79A1">
        <w:t>tis.</w:t>
      </w:r>
      <w:r w:rsidR="00EE703C">
        <w:t xml:space="preserve"> </w:t>
      </w:r>
      <w:r w:rsidR="00FE79A1">
        <w:t>Kč</w:t>
      </w:r>
      <w:r w:rsidR="00FE79A1">
        <w:br/>
      </w:r>
      <w:r w:rsidR="00EE703C">
        <w:t>město Říčany poskytlo 10 tis. Kč</w:t>
      </w:r>
    </w:p>
    <w:p w:rsidR="00EE703C" w:rsidRDefault="00EE703C" w:rsidP="00EE703C">
      <w:pPr>
        <w:pStyle w:val="Bezmezer"/>
      </w:pPr>
      <w:r>
        <w:t>Firma Winterhalter poskytla 5 tis. Kč</w:t>
      </w:r>
    </w:p>
    <w:p w:rsidR="00EE703C" w:rsidRDefault="00EE703C" w:rsidP="00EE703C">
      <w:pPr>
        <w:pStyle w:val="Bezmezer"/>
      </w:pPr>
    </w:p>
    <w:p w:rsidR="00C82B77" w:rsidRDefault="00334CEB">
      <w:pPr>
        <w:pStyle w:val="Standard"/>
      </w:pPr>
      <w:r>
        <w:t>Sněm po proběhlé diskusi Informaci přijal bez výhrad.</w:t>
      </w:r>
    </w:p>
    <w:p w:rsidR="00C82B77" w:rsidRDefault="00334CEB">
      <w:pPr>
        <w:pStyle w:val="Standard"/>
        <w:rPr>
          <w:b/>
        </w:rPr>
      </w:pPr>
      <w:r>
        <w:rPr>
          <w:b/>
        </w:rPr>
        <w:t>Stanovy a jednací řád</w:t>
      </w:r>
    </w:p>
    <w:p w:rsidR="00FE79A1" w:rsidRDefault="00334CEB">
      <w:pPr>
        <w:pStyle w:val="Standard"/>
        <w:rPr>
          <w:b/>
        </w:rPr>
      </w:pPr>
      <w:r>
        <w:t xml:space="preserve">Sněm po proběhlé diskusi </w:t>
      </w:r>
      <w:r>
        <w:br/>
        <w:t xml:space="preserve">- </w:t>
      </w:r>
      <w:r w:rsidR="00FE79A1">
        <w:t>přijal pravidlo, že sídlo čas bude na adrese aktuálně zvoleného předsedy výboru ČAS,</w:t>
      </w:r>
      <w:r w:rsidR="00FE79A1">
        <w:br/>
        <w:t>- přijal změnu stanov spočívající ve zrušení článku 10,</w:t>
      </w:r>
      <w:r w:rsidR="00FE79A1">
        <w:br/>
        <w:t xml:space="preserve"> - uložil výboru ČAS všechny </w:t>
      </w:r>
      <w:r w:rsidR="00EE703C">
        <w:t xml:space="preserve">provést </w:t>
      </w:r>
      <w:r w:rsidR="00FE79A1">
        <w:t xml:space="preserve">příslušné administrativní náležitosti spojené se změnou adresy sídla ČAS a s vypořádáním povinnosti vůči </w:t>
      </w:r>
      <w:r w:rsidR="00EE703C">
        <w:t>f</w:t>
      </w:r>
      <w:r w:rsidR="00FE79A1">
        <w:t>inančnímu úřadu.</w:t>
      </w:r>
      <w:r w:rsidR="00FE79A1">
        <w:br/>
      </w:r>
    </w:p>
    <w:p w:rsidR="00C82B77" w:rsidRDefault="00334CEB">
      <w:pPr>
        <w:pStyle w:val="Standard"/>
        <w:rPr>
          <w:b/>
        </w:rPr>
      </w:pPr>
      <w:r>
        <w:rPr>
          <w:b/>
        </w:rPr>
        <w:t>Pravidla přípustnosti slov</w:t>
      </w:r>
    </w:p>
    <w:p w:rsidR="00C82B77" w:rsidRDefault="00334CEB">
      <w:pPr>
        <w:pStyle w:val="Standard"/>
      </w:pPr>
      <w:r>
        <w:t>Sněm po proběhlé diskusi akceptoval úpravu NOVEXu provedenou Petr</w:t>
      </w:r>
      <w:r w:rsidR="00FE79A1">
        <w:t>em Vetešníkem na konci roku 2016</w:t>
      </w:r>
      <w:r>
        <w:t xml:space="preserve"> a vyjádřil poděkování P. Vetešníkovi za neutuchající úsilí při aktualizaci NOVEXu s přáním, aby v údržbě NOVEXu pokračoval i nadále, a uložil výboru ČAS zveřejnit aktuální seznam změn NOVEXu na webu ČAS.</w:t>
      </w:r>
      <w:r w:rsidR="00FE79A1">
        <w:br/>
        <w:t xml:space="preserve">Výbor ČAS zajistí zveřejnění informace o možnostech provozování NOVEXu souběžně s aktuálními verzemi některých antivirových programů, které NOVEX blokují a/nebo odstraňují z počítače </w:t>
      </w:r>
      <w:r w:rsidR="00780226">
        <w:t>(</w:t>
      </w:r>
      <w:r w:rsidR="00FE79A1">
        <w:t>připravil Petr Vetešník</w:t>
      </w:r>
      <w:r w:rsidR="00780226">
        <w:t>)</w:t>
      </w:r>
      <w:r w:rsidR="00FE79A1">
        <w:t xml:space="preserve">. </w:t>
      </w:r>
    </w:p>
    <w:p w:rsidR="00EE703C" w:rsidRDefault="00EE703C">
      <w:pPr>
        <w:pStyle w:val="Standard"/>
      </w:pPr>
    </w:p>
    <w:p w:rsidR="00C82B77" w:rsidRDefault="00334CEB">
      <w:pPr>
        <w:pStyle w:val="Standard"/>
        <w:rPr>
          <w:b/>
        </w:rPr>
      </w:pPr>
      <w:r>
        <w:rPr>
          <w:b/>
        </w:rPr>
        <w:lastRenderedPageBreak/>
        <w:t>Systém soutěží pro rok 201</w:t>
      </w:r>
      <w:r w:rsidR="00780226">
        <w:rPr>
          <w:b/>
        </w:rPr>
        <w:t>7</w:t>
      </w:r>
    </w:p>
    <w:p w:rsidR="00C82B77" w:rsidRDefault="00334CEB">
      <w:pPr>
        <w:pStyle w:val="Standard"/>
      </w:pPr>
      <w:r>
        <w:rPr>
          <w:u w:val="single"/>
        </w:rPr>
        <w:t>Mistrovství republiky</w:t>
      </w:r>
    </w:p>
    <w:p w:rsidR="00C82B77" w:rsidRDefault="00334CEB">
      <w:pPr>
        <w:pStyle w:val="Standard"/>
      </w:pPr>
      <w:r>
        <w:t>sestávající z 1</w:t>
      </w:r>
      <w:r w:rsidR="00780226">
        <w:t>1</w:t>
      </w:r>
      <w:r>
        <w:t xml:space="preserve"> kvalifikačních turnajů a finálového turnaje, přičemž do kvalifikace </w:t>
      </w:r>
      <w:r w:rsidR="00780226">
        <w:t>se hráči započítají výsledky z 6</w:t>
      </w:r>
      <w:r>
        <w:t xml:space="preserve"> turnajů, kde dosáhl nejlepšího umístění. </w:t>
      </w:r>
      <w:r>
        <w:br/>
        <w:t>Pořadatel</w:t>
      </w:r>
      <w:r w:rsidR="00780226">
        <w:t>é</w:t>
      </w:r>
      <w:r>
        <w:t xml:space="preserve"> kvalifikačních turnajů mají nárok na přidělení kompenzačních bodů za každý j</w:t>
      </w:r>
      <w:r w:rsidR="00780226">
        <w:t xml:space="preserve">imi </w:t>
      </w:r>
      <w:r>
        <w:t>uspořádaný turnaj, tyto body budou přiděleny pořadatelem určené jedné osobě (podíl</w:t>
      </w:r>
      <w:r w:rsidR="00780226">
        <w:t xml:space="preserve">ející se na pořádání turnaje) </w:t>
      </w:r>
      <w:r>
        <w:t>ve výši odpovídající průměrnému bodovému zisku dané osoby ze všech touto osobou hraných kvalifikačních turnajů v daném roce</w:t>
      </w:r>
      <w:r w:rsidR="00780226">
        <w:t>;</w:t>
      </w:r>
      <w:r w:rsidR="00780226">
        <w:br/>
        <w:t>přičemž</w:t>
      </w:r>
      <w:r>
        <w:t xml:space="preserve"> kompenzační body </w:t>
      </w:r>
      <w:r w:rsidR="00780226">
        <w:t xml:space="preserve">a) </w:t>
      </w:r>
      <w:r>
        <w:t>nelze přidělit osob</w:t>
      </w:r>
      <w:r w:rsidR="00780226">
        <w:t>ě, která na daném turnaji hrála, a b) kompenzační body lze jedné osobě přidělit za nejvýše 2 turnaje v daném ročníku MR.</w:t>
      </w:r>
    </w:p>
    <w:p w:rsidR="00C82B77" w:rsidRDefault="00334CEB">
      <w:pPr>
        <w:pStyle w:val="Standard"/>
      </w:pPr>
      <w:r>
        <w:t>- místem konání finálového turnaje bud</w:t>
      </w:r>
      <w:r w:rsidR="00780226">
        <w:t>e</w:t>
      </w:r>
      <w:r>
        <w:t xml:space="preserve"> pravděpodobně </w:t>
      </w:r>
      <w:r w:rsidR="00780226">
        <w:t>Hostinné</w:t>
      </w:r>
      <w:r>
        <w:t>.</w:t>
      </w:r>
    </w:p>
    <w:p w:rsidR="00C82B77" w:rsidRDefault="00334CEB">
      <w:pPr>
        <w:pStyle w:val="Standard"/>
        <w:rPr>
          <w:u w:val="single"/>
        </w:rPr>
      </w:pPr>
      <w:r>
        <w:rPr>
          <w:u w:val="single"/>
        </w:rPr>
        <w:t>Mistrovství republiky juniorů</w:t>
      </w:r>
      <w:r w:rsidR="00780226">
        <w:rPr>
          <w:u w:val="single"/>
        </w:rPr>
        <w:t xml:space="preserve"> proběhne obdobně jako v r. 2016</w:t>
      </w:r>
    </w:p>
    <w:p w:rsidR="00C82B77" w:rsidRDefault="00334CEB">
      <w:pPr>
        <w:pStyle w:val="Standard"/>
      </w:pPr>
      <w:r>
        <w:rPr>
          <w:u w:val="single"/>
        </w:rPr>
        <w:t>Liga družstev</w:t>
      </w:r>
      <w:r w:rsidR="00780226">
        <w:t xml:space="preserve"> proběhne obdobně jako v r. 2016</w:t>
      </w:r>
      <w:r w:rsidR="00105097">
        <w:t xml:space="preserve">, hrací dny budou pravděpodobně po QT v Hradci Králové, V Brně a v Praze – hrací dny upřesní dohoda kapitánů ligových týmů. </w:t>
      </w:r>
    </w:p>
    <w:p w:rsidR="00C82B77" w:rsidRDefault="00334CEB">
      <w:pPr>
        <w:pStyle w:val="Standard"/>
      </w:pPr>
      <w:r>
        <w:rPr>
          <w:u w:val="single"/>
        </w:rPr>
        <w:t>Mistrovství republiky párů</w:t>
      </w:r>
      <w:r>
        <w:t xml:space="preserve"> </w:t>
      </w:r>
      <w:r>
        <w:br/>
        <w:t>proběhne v říjnu 201</w:t>
      </w:r>
      <w:r w:rsidR="00780226">
        <w:t>7</w:t>
      </w:r>
      <w:r>
        <w:t xml:space="preserve"> po pražském turnaji, zorganizuje P. Vojáček.</w:t>
      </w:r>
    </w:p>
    <w:p w:rsidR="00C82B77" w:rsidRDefault="00EE703C">
      <w:pPr>
        <w:pStyle w:val="Standard"/>
      </w:pPr>
      <w:r>
        <w:rPr>
          <w:u w:val="single"/>
        </w:rPr>
        <w:t>D</w:t>
      </w:r>
      <w:bookmarkStart w:id="0" w:name="_GoBack"/>
      <w:bookmarkEnd w:id="0"/>
      <w:r w:rsidR="00334CEB">
        <w:rPr>
          <w:u w:val="single"/>
        </w:rPr>
        <w:t>alší soutěže</w:t>
      </w:r>
      <w:r w:rsidR="00334CEB">
        <w:t xml:space="preserve"> mohou být organizovány podle zájmu hráčů a nabídky pořadatelů, ČAS je podpoří zapůjčením hrací sad a hodin, poskytnutím know-how atd.</w:t>
      </w:r>
      <w:r w:rsidR="00780226">
        <w:t xml:space="preserve"> Sněm schválil možnost započítávání turnajů </w:t>
      </w:r>
      <w:r w:rsidR="00105097">
        <w:t>O pohár třinecké knihovny do žebříčku za předpokladu, že daného turnaje se zúčastní alespoň 15 hráčů.</w:t>
      </w:r>
    </w:p>
    <w:p w:rsidR="00C82B77" w:rsidRDefault="00334CEB">
      <w:pPr>
        <w:pStyle w:val="Standard"/>
      </w:pPr>
      <w:r>
        <w:rPr>
          <w:b/>
        </w:rPr>
        <w:t>Různé</w:t>
      </w:r>
      <w:r>
        <w:rPr>
          <w:b/>
        </w:rPr>
        <w:br/>
      </w:r>
      <w:r>
        <w:t>výbor vyzývá všechny účastníky akcí ČAS k plnému respektování požadavků pořadatelů na šetrné chování k jejich majetku</w:t>
      </w:r>
      <w:r w:rsidR="00105097">
        <w:t>.</w:t>
      </w:r>
    </w:p>
    <w:p w:rsidR="00C82B77" w:rsidRDefault="00334CEB">
      <w:pPr>
        <w:pStyle w:val="Standard"/>
        <w:rPr>
          <w:b/>
        </w:rPr>
      </w:pPr>
      <w:r>
        <w:rPr>
          <w:b/>
        </w:rPr>
        <w:t>Usnesení sněmu ČAS</w:t>
      </w:r>
    </w:p>
    <w:p w:rsidR="00C82B77" w:rsidRDefault="00334CEB">
      <w:pPr>
        <w:pStyle w:val="Standard"/>
      </w:pPr>
      <w:r>
        <w:t xml:space="preserve">Sněm ČAS, konaný dne </w:t>
      </w:r>
      <w:r w:rsidR="00105097">
        <w:t>14</w:t>
      </w:r>
      <w:r>
        <w:t>. ledna 2016 v Praze (v prostorách klubu deskových her Paluba) schválil usnesení sněmu (viz př</w:t>
      </w:r>
      <w:r w:rsidR="00105097">
        <w:t>í</w:t>
      </w:r>
      <w:r>
        <w:t>loha).</w:t>
      </w:r>
    </w:p>
    <w:p w:rsidR="00C82B77" w:rsidRDefault="00C82B77">
      <w:pPr>
        <w:pStyle w:val="Standard"/>
        <w:rPr>
          <w:shd w:val="clear" w:color="auto" w:fill="FFFF00"/>
        </w:rPr>
      </w:pPr>
    </w:p>
    <w:p w:rsidR="00C82B77" w:rsidRDefault="00334CEB">
      <w:pPr>
        <w:pStyle w:val="Standard"/>
      </w:pPr>
      <w:r>
        <w:t>zapsali: Petr Kuča a Pavel Vojáček</w:t>
      </w:r>
    </w:p>
    <w:sectPr w:rsidR="00C82B7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BB2" w:rsidRDefault="00835BB2">
      <w:pPr>
        <w:spacing w:after="0" w:line="240" w:lineRule="auto"/>
      </w:pPr>
      <w:r>
        <w:separator/>
      </w:r>
    </w:p>
  </w:endnote>
  <w:endnote w:type="continuationSeparator" w:id="0">
    <w:p w:rsidR="00835BB2" w:rsidRDefault="00835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BB2" w:rsidRDefault="00835BB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35BB2" w:rsidRDefault="00835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74703"/>
    <w:multiLevelType w:val="multilevel"/>
    <w:tmpl w:val="0B90FBDC"/>
    <w:styleLink w:val="WWNum1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" w15:restartNumberingAfterBreak="0">
    <w:nsid w:val="62330456"/>
    <w:multiLevelType w:val="multilevel"/>
    <w:tmpl w:val="F4A89778"/>
    <w:styleLink w:val="WWNum3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" w15:restartNumberingAfterBreak="0">
    <w:nsid w:val="6EE5073C"/>
    <w:multiLevelType w:val="multilevel"/>
    <w:tmpl w:val="7EE0C2E0"/>
    <w:styleLink w:val="WWNum2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82B77"/>
    <w:rsid w:val="000426A0"/>
    <w:rsid w:val="00105097"/>
    <w:rsid w:val="00131CB8"/>
    <w:rsid w:val="00283586"/>
    <w:rsid w:val="002F423E"/>
    <w:rsid w:val="00334CEB"/>
    <w:rsid w:val="004C02A2"/>
    <w:rsid w:val="00530030"/>
    <w:rsid w:val="00780226"/>
    <w:rsid w:val="00835BB2"/>
    <w:rsid w:val="00C82B77"/>
    <w:rsid w:val="00EE703C"/>
    <w:rsid w:val="00FE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F1C97"/>
  <w15:docId w15:val="{46ACF647-61AD-4C0B-A7E7-41920B828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Lucida Sans Unicode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Odstavecseseznamem">
    <w:name w:val="List Paragraph"/>
    <w:basedOn w:val="Standard"/>
  </w:style>
  <w:style w:type="character" w:customStyle="1" w:styleId="ListLabel1">
    <w:name w:val="ListLabel 1"/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paragraph" w:styleId="Bezmezer">
    <w:name w:val="No Spacing"/>
    <w:uiPriority w:val="1"/>
    <w:qFormat/>
    <w:rsid w:val="00EE70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632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MOSTAR</dc:creator>
  <cp:lastModifiedBy>Pavel</cp:lastModifiedBy>
  <cp:revision>3</cp:revision>
  <dcterms:created xsi:type="dcterms:W3CDTF">2017-01-15T19:19:00Z</dcterms:created>
  <dcterms:modified xsi:type="dcterms:W3CDTF">2017-01-15T19:28:00Z</dcterms:modified>
</cp:coreProperties>
</file>